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50144" w14:textId="77777777" w:rsidR="00D265CB" w:rsidRDefault="00D265CB" w:rsidP="00D265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#SP-97E</w:t>
      </w:r>
      <w:r>
        <w:rPr>
          <w:rFonts w:cs="Arial"/>
          <w:b/>
          <w:noProof/>
          <w:sz w:val="24"/>
        </w:rPr>
        <w:tab/>
        <w:t>SP-220743</w:t>
      </w:r>
    </w:p>
    <w:p w14:paraId="56FC3993" w14:textId="77777777" w:rsidR="00D265CB" w:rsidRDefault="00D265CB" w:rsidP="00D265C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13 - 19 September 2022, Electronic meeting</w:t>
      </w:r>
    </w:p>
    <w:p w14:paraId="4DD1D5C8" w14:textId="035E62AD" w:rsidR="00D265CB" w:rsidRPr="00D265CB" w:rsidRDefault="00D265CB" w:rsidP="00D265C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56AEED5" w14:textId="77777777" w:rsidR="00D265CB" w:rsidRDefault="00D265CB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06033DEA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#144e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S5-224</w:t>
      </w:r>
      <w:r w:rsidR="001B4539">
        <w:rPr>
          <w:b/>
          <w:i/>
          <w:noProof/>
          <w:sz w:val="28"/>
        </w:rPr>
        <w:t>100</w:t>
      </w:r>
    </w:p>
    <w:p w14:paraId="636B52CD" w14:textId="77777777" w:rsidR="00B20935" w:rsidRDefault="00B20935" w:rsidP="00B20935">
      <w:pPr>
        <w:pStyle w:val="CRCoverPage"/>
        <w:outlineLvl w:val="0"/>
        <w:rPr>
          <w:b/>
          <w:noProof/>
          <w:sz w:val="24"/>
        </w:rPr>
      </w:pPr>
      <w:r w:rsidRPr="002A2E4D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 xml:space="preserve">27 June </w:t>
      </w:r>
      <w:r w:rsidRPr="005803A7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1</w:t>
      </w:r>
      <w:r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53E7BE7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>customer acceptation of limited QoS degradation to save energy in the network</w:t>
      </w:r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41E95365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  <w:t>FS_</w:t>
      </w:r>
      <w:r w:rsidRPr="00E03011">
        <w:rPr>
          <w:rFonts w:ascii="Arial" w:hAnsi="Arial" w:cs="Arial"/>
          <w:bCs/>
          <w:lang w:val="en-US"/>
        </w:rPr>
        <w:t>EE5G_Ph2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0B9B0E57" w14:textId="2334AD74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20935">
        <w:rPr>
          <w:rFonts w:ascii="Arial" w:hAnsi="Arial" w:cs="Arial"/>
          <w:b/>
          <w:lang w:val="en-US"/>
        </w:rPr>
        <w:t>To:</w:t>
      </w:r>
      <w:r w:rsidRPr="00B20935">
        <w:rPr>
          <w:rFonts w:ascii="Arial" w:hAnsi="Arial" w:cs="Arial"/>
          <w:bCs/>
          <w:lang w:val="en-US"/>
        </w:rPr>
        <w:tab/>
        <w:t xml:space="preserve">NGMN </w:t>
      </w:r>
      <w:r w:rsidR="007969FC">
        <w:rPr>
          <w:rFonts w:ascii="Arial" w:hAnsi="Arial" w:cs="Arial"/>
          <w:bCs/>
          <w:lang w:val="en-US"/>
        </w:rPr>
        <w:t>GFN (</w:t>
      </w:r>
      <w:r w:rsidRPr="00B20935">
        <w:rPr>
          <w:rFonts w:ascii="Arial" w:hAnsi="Arial" w:cs="Arial"/>
          <w:bCs/>
          <w:lang w:val="en-US"/>
        </w:rPr>
        <w:t>Green Future N</w:t>
      </w:r>
      <w:r>
        <w:rPr>
          <w:rFonts w:ascii="Arial" w:hAnsi="Arial" w:cs="Arial"/>
          <w:bCs/>
          <w:lang w:val="en-US"/>
        </w:rPr>
        <w:t>etworks</w:t>
      </w:r>
      <w:r w:rsidR="007969FC">
        <w:rPr>
          <w:rFonts w:ascii="Arial" w:hAnsi="Arial" w:cs="Arial"/>
          <w:bCs/>
          <w:lang w:val="en-US"/>
        </w:rPr>
        <w:t>)</w:t>
      </w:r>
      <w:r>
        <w:rPr>
          <w:rFonts w:ascii="Arial" w:hAnsi="Arial" w:cs="Arial"/>
          <w:bCs/>
          <w:lang w:val="en-US"/>
        </w:rPr>
        <w:t>, GSMA NG</w:t>
      </w:r>
      <w:r w:rsidR="007969FC">
        <w:rPr>
          <w:rFonts w:ascii="Arial" w:hAnsi="Arial" w:cs="Arial"/>
          <w:bCs/>
          <w:lang w:val="en-US"/>
        </w:rPr>
        <w:t xml:space="preserve"> (Network</w:t>
      </w:r>
      <w:r w:rsidR="008D197A">
        <w:rPr>
          <w:rFonts w:ascii="Arial" w:hAnsi="Arial" w:cs="Arial"/>
          <w:bCs/>
          <w:lang w:val="en-US"/>
        </w:rPr>
        <w:t>s</w:t>
      </w:r>
      <w:r w:rsidR="007969FC">
        <w:rPr>
          <w:rFonts w:ascii="Arial" w:hAnsi="Arial" w:cs="Arial"/>
          <w:bCs/>
          <w:lang w:val="en-US"/>
        </w:rPr>
        <w:t xml:space="preserve"> Group)</w:t>
      </w:r>
    </w:p>
    <w:p w14:paraId="5681C84A" w14:textId="18FCFBAE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>Cc:</w:t>
      </w:r>
      <w:r w:rsidRPr="00B20935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 xml:space="preserve">3GPP </w:t>
      </w:r>
      <w:r w:rsidRPr="00B20935">
        <w:rPr>
          <w:rFonts w:ascii="Arial" w:hAnsi="Arial" w:cs="Arial"/>
          <w:bCs/>
          <w:lang w:val="fr-FR"/>
        </w:rPr>
        <w:t>SA</w:t>
      </w:r>
    </w:p>
    <w:p w14:paraId="4BEDB0E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20935">
        <w:rPr>
          <w:rFonts w:ascii="Arial" w:hAnsi="Arial" w:cs="Arial"/>
          <w:b/>
          <w:lang w:val="fr-FR"/>
        </w:rPr>
        <w:t>Contact Person:</w:t>
      </w:r>
      <w:r w:rsidRPr="00B20935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642118E9" w14:textId="36648CF9" w:rsidR="00B20935" w:rsidRDefault="00083182" w:rsidP="00B20935">
      <w:pPr>
        <w:rPr>
          <w:rFonts w:ascii="Arial" w:hAnsi="Arial" w:cs="Arial"/>
          <w:lang w:val="en-US" w:eastAsia="zh-CN"/>
        </w:rPr>
      </w:pPr>
      <w:r w:rsidRPr="00083182">
        <w:rPr>
          <w:rFonts w:ascii="Arial" w:hAnsi="Arial" w:cs="Arial"/>
          <w:lang w:val="en-US" w:eastAsia="zh-CN"/>
        </w:rPr>
        <w:t xml:space="preserve">3GPP SA5 has </w:t>
      </w:r>
      <w:r>
        <w:rPr>
          <w:rFonts w:ascii="Arial" w:hAnsi="Arial" w:cs="Arial"/>
          <w:lang w:val="en-US" w:eastAsia="zh-CN"/>
        </w:rPr>
        <w:t>started</w:t>
      </w:r>
      <w:r w:rsidRPr="00083182">
        <w:rPr>
          <w:rFonts w:ascii="Arial" w:hAnsi="Arial" w:cs="Arial"/>
          <w:lang w:val="en-US" w:eastAsia="zh-CN"/>
        </w:rPr>
        <w:t xml:space="preserve"> its Release 18 </w:t>
      </w:r>
      <w:r>
        <w:rPr>
          <w:rFonts w:ascii="Arial" w:hAnsi="Arial" w:cs="Arial"/>
          <w:lang w:val="en-US" w:eastAsia="zh-CN"/>
        </w:rPr>
        <w:t>study</w:t>
      </w:r>
      <w:r w:rsidRPr="00083182">
        <w:rPr>
          <w:rFonts w:ascii="Arial" w:hAnsi="Arial" w:cs="Arial"/>
          <w:lang w:val="en-US" w:eastAsia="zh-CN"/>
        </w:rPr>
        <w:t xml:space="preserve"> on energy efficiency and energy saving in 5G networks</w:t>
      </w:r>
      <w:r w:rsidR="00B20935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In this context, SA5 is discussing the following potential new use case for energy saving in 5G networks:</w:t>
      </w:r>
    </w:p>
    <w:p w14:paraId="0B410DAF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Nowadays, most companies are expecting to reduce their Greenhouse Gas (GHG) emissions. GHG emissions are categorized into Scope 1, Scope 2 and Scope 3 emissions (see [X]). In a nutshell:</w:t>
      </w:r>
    </w:p>
    <w:p w14:paraId="59B6968A" w14:textId="6F80F37C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1 - Direct GHG emissions, i.e. direct GHG emissions occurring from sources that are owned or controlled by the company; for example, emissions produced by the company’s own facilities and vehicles</w:t>
      </w:r>
    </w:p>
    <w:p w14:paraId="4CBA0D2A" w14:textId="32D78F0D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2 - Electricity indirect GHG emissions, i.e. GHG emissions from the generation of purchased electricity consumed by the company</w:t>
      </w:r>
    </w:p>
    <w:p w14:paraId="1897E6B7" w14:textId="5E2D5C11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3 - Other indirect GHG emissions, i.e. emissions which are a consequence of the activities of the company, but occur from sources not owned or controlled by the company.</w:t>
      </w:r>
    </w:p>
    <w:p w14:paraId="167AC7E2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Some companies, like e.g. large IT or consulting companies, have relatively little Scope 1 and Scope 2 emissions. Most of their emissions would come from Scope 3. Part of their Scope 3 emissions could come from the telecommunication services they use.</w:t>
      </w:r>
    </w:p>
    <w:p w14:paraId="7F52F4ED" w14:textId="28D6F02C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 xml:space="preserve">Sometimes, under the pressure of their stakeholders, these companies may be willing to cooperate with their providers (in general) to reduce their Scope 3 emissions. In the context of </w:t>
      </w:r>
      <w:r w:rsidR="006038C6">
        <w:rPr>
          <w:rFonts w:ascii="Arial" w:hAnsi="Arial" w:cs="Arial"/>
          <w:lang w:eastAsia="zh-CN"/>
        </w:rPr>
        <w:t>5G telecommunication services and, in particular, the</w:t>
      </w:r>
      <w:r w:rsidRPr="009671D1">
        <w:rPr>
          <w:rFonts w:ascii="Arial" w:hAnsi="Arial" w:cs="Arial"/>
          <w:lang w:eastAsia="zh-CN"/>
        </w:rPr>
        <w:t xml:space="preserve"> network slice(s) they get from their Network Slice Provider(s) (NSP), they could decide to accept some limited QoS degradation from their </w:t>
      </w:r>
      <w:r>
        <w:rPr>
          <w:rFonts w:ascii="Arial" w:hAnsi="Arial" w:cs="Arial"/>
          <w:lang w:eastAsia="zh-CN"/>
        </w:rPr>
        <w:t>Network Slice Provider (s) (</w:t>
      </w:r>
      <w:r w:rsidRPr="009671D1">
        <w:rPr>
          <w:rFonts w:ascii="Arial" w:hAnsi="Arial" w:cs="Arial"/>
          <w:lang w:eastAsia="zh-CN"/>
        </w:rPr>
        <w:t>NSP), provided:</w:t>
      </w:r>
    </w:p>
    <w:p w14:paraId="2C8B2168" w14:textId="6D79DA06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a)</w:t>
      </w:r>
      <w:r w:rsidRPr="009671D1">
        <w:rPr>
          <w:rFonts w:ascii="Arial" w:hAnsi="Arial" w:cs="Arial"/>
          <w:lang w:eastAsia="zh-CN"/>
        </w:rPr>
        <w:tab/>
        <w:t>they can specify which QoS limitation they are ready to accept</w:t>
      </w:r>
      <w:r w:rsidR="006038C6">
        <w:rPr>
          <w:rFonts w:ascii="Arial" w:hAnsi="Arial" w:cs="Arial"/>
          <w:lang w:eastAsia="zh-CN"/>
        </w:rPr>
        <w:t>, and</w:t>
      </w:r>
    </w:p>
    <w:p w14:paraId="708D6F9D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b)</w:t>
      </w:r>
      <w:r w:rsidRPr="009671D1">
        <w:rPr>
          <w:rFonts w:ascii="Arial" w:hAnsi="Arial" w:cs="Arial"/>
          <w:lang w:eastAsia="zh-CN"/>
        </w:rPr>
        <w:tab/>
        <w:t>related energy savings can be measured and reported to them.</w:t>
      </w:r>
    </w:p>
    <w:p w14:paraId="7CFFDC42" w14:textId="14369442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Optionally, price reductions may also be negotiated between NSCs and NSPs, corresponding to the agreed limited QoS degradation.</w:t>
      </w:r>
      <w:r w:rsidR="0004751F">
        <w:rPr>
          <w:rFonts w:ascii="Arial" w:hAnsi="Arial" w:cs="Arial"/>
          <w:lang w:eastAsia="zh-CN"/>
        </w:rPr>
        <w:t xml:space="preserve"> This is out of the scope of our study.</w:t>
      </w:r>
    </w:p>
    <w:p w14:paraId="7908C7FC" w14:textId="47AF5775" w:rsidR="0004751F" w:rsidRDefault="0004751F" w:rsidP="009671D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Network Slice Customers (NSC) could express their willingness to accept limited QoS degradation</w:t>
      </w:r>
      <w:r w:rsidR="00953DEB">
        <w:rPr>
          <w:rFonts w:ascii="Arial" w:hAnsi="Arial" w:cs="Arial"/>
          <w:lang w:eastAsia="zh-CN"/>
        </w:rPr>
        <w:t xml:space="preserve"> according to the following dimensions:</w:t>
      </w:r>
      <w:r>
        <w:rPr>
          <w:rFonts w:ascii="Arial" w:hAnsi="Arial" w:cs="Arial"/>
          <w:lang w:eastAsia="zh-CN"/>
        </w:rPr>
        <w:t xml:space="preserve"> </w:t>
      </w:r>
    </w:p>
    <w:p w14:paraId="04CBDAA3" w14:textId="6410DC94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lastRenderedPageBreak/>
        <w:t>The ‘what’: the NSC may be capable and willing to express that he accepts e.g. degraded bandwidth and/or latency and/or number of simultaneously connected UEs, etc.;</w:t>
      </w:r>
    </w:p>
    <w:p w14:paraId="1B8F4FFF" w14:textId="52062DAD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‘how much’: the NSC may be capable and willing to express that he accepts e.g. a 10% QoS degradation, a 50% QoS degradation, etc;</w:t>
      </w:r>
    </w:p>
    <w:p w14:paraId="63FCA6A0" w14:textId="1DEF1566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 xml:space="preserve">The ‘when’: the NSC may be willing to express when he accepts some time-limited QoS degradation, e.g. dates, time slots, </w:t>
      </w:r>
      <w:r w:rsidR="00B70E18">
        <w:rPr>
          <w:rFonts w:ascii="Arial" w:hAnsi="Arial" w:cs="Arial"/>
          <w:lang w:eastAsia="zh-CN"/>
        </w:rPr>
        <w:t xml:space="preserve">whether it will be </w:t>
      </w:r>
      <w:r w:rsidRPr="0004751F">
        <w:rPr>
          <w:rFonts w:ascii="Arial" w:hAnsi="Arial" w:cs="Arial"/>
          <w:lang w:eastAsia="zh-CN"/>
        </w:rPr>
        <w:t xml:space="preserve">punctual (e.g. on identified labour days) </w:t>
      </w:r>
      <w:r w:rsidR="00B70E18">
        <w:rPr>
          <w:rFonts w:ascii="Arial" w:hAnsi="Arial" w:cs="Arial"/>
          <w:lang w:eastAsia="zh-CN"/>
        </w:rPr>
        <w:t>or</w:t>
      </w:r>
      <w:r w:rsidRPr="0004751F">
        <w:rPr>
          <w:rFonts w:ascii="Arial" w:hAnsi="Arial" w:cs="Arial"/>
          <w:lang w:eastAsia="zh-CN"/>
        </w:rPr>
        <w:t xml:space="preserve"> recurrent (e.g. all Saturdays and Sundays of the year), etc.</w:t>
      </w:r>
    </w:p>
    <w:p w14:paraId="6E9142C8" w14:textId="40C846AE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‘where’: the NSC may be willing to express where he accepts some space-limited QoS degradation, e.g. in country X</w:t>
      </w:r>
      <w:r w:rsidR="00B70E18">
        <w:rPr>
          <w:rFonts w:ascii="Arial" w:hAnsi="Arial" w:cs="Arial"/>
          <w:lang w:eastAsia="zh-CN"/>
        </w:rPr>
        <w:t xml:space="preserve"> (in case of multinational companies)</w:t>
      </w:r>
      <w:r w:rsidRPr="0004751F">
        <w:rPr>
          <w:rFonts w:ascii="Arial" w:hAnsi="Arial" w:cs="Arial"/>
          <w:lang w:eastAsia="zh-CN"/>
        </w:rPr>
        <w:t>, in city Y, etc.</w:t>
      </w:r>
    </w:p>
    <w:p w14:paraId="1CA449FF" w14:textId="5B17A6C0" w:rsidR="00953DEB" w:rsidRDefault="00953DEB" w:rsidP="009671D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capture </w:t>
      </w:r>
      <w:r w:rsidR="00B70E18">
        <w:rPr>
          <w:rFonts w:ascii="Arial" w:hAnsi="Arial" w:cs="Arial"/>
          <w:lang w:eastAsia="zh-CN"/>
        </w:rPr>
        <w:t>such</w:t>
      </w:r>
      <w:r>
        <w:rPr>
          <w:rFonts w:ascii="Arial" w:hAnsi="Arial" w:cs="Arial"/>
          <w:lang w:eastAsia="zh-CN"/>
        </w:rPr>
        <w:t xml:space="preserve"> expectations from NSC</w:t>
      </w:r>
      <w:r w:rsidR="00562278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, GSMA NG.116 (</w:t>
      </w:r>
      <w:r w:rsidRPr="00953DEB">
        <w:rPr>
          <w:rFonts w:ascii="Arial" w:hAnsi="Arial" w:cs="Arial"/>
          <w:lang w:eastAsia="zh-CN"/>
        </w:rPr>
        <w:t>Generic Network Slice Template</w:t>
      </w:r>
      <w:r>
        <w:rPr>
          <w:rFonts w:ascii="Arial" w:hAnsi="Arial" w:cs="Arial"/>
          <w:lang w:eastAsia="zh-CN"/>
        </w:rPr>
        <w:t xml:space="preserve">) </w:t>
      </w:r>
      <w:r w:rsidR="00562278">
        <w:rPr>
          <w:rFonts w:ascii="Arial" w:hAnsi="Arial" w:cs="Arial"/>
          <w:lang w:eastAsia="zh-CN"/>
        </w:rPr>
        <w:t>may</w:t>
      </w:r>
      <w:r>
        <w:rPr>
          <w:rFonts w:ascii="Arial" w:hAnsi="Arial" w:cs="Arial"/>
          <w:lang w:eastAsia="zh-CN"/>
        </w:rPr>
        <w:t xml:space="preserve"> have to be updated.</w:t>
      </w:r>
    </w:p>
    <w:p w14:paraId="5ED59521" w14:textId="434C228A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In return, NSCs should be able to receive, from their NSPs, information about actual Energy Consumption (EC) savings attributable to their decision to accept limited QoS degradation.</w:t>
      </w:r>
      <w:r w:rsidR="00701886">
        <w:rPr>
          <w:rFonts w:ascii="Arial" w:hAnsi="Arial" w:cs="Arial"/>
          <w:lang w:eastAsia="zh-CN"/>
        </w:rPr>
        <w:t xml:space="preserve"> 3GPP SA5 has started and continues working on how to define the EC of 5G network functions and network slices and on the methodology to collect necessary measurements.</w:t>
      </w:r>
    </w:p>
    <w:p w14:paraId="33BEBDEE" w14:textId="7F7137D8" w:rsidR="00B20935" w:rsidRDefault="00B20935" w:rsidP="009671D1">
      <w:pPr>
        <w:spacing w:after="0"/>
        <w:rPr>
          <w:rFonts w:ascii="Arial" w:hAnsi="Arial" w:cs="Arial"/>
          <w:lang w:val="en-US" w:eastAsia="zh-CN"/>
        </w:rPr>
      </w:pPr>
    </w:p>
    <w:p w14:paraId="7AED652E" w14:textId="171C17E5" w:rsidR="00742250" w:rsidRDefault="00742250" w:rsidP="009671D1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562278">
        <w:rPr>
          <w:rFonts w:ascii="Arial" w:hAnsi="Arial" w:cs="Arial"/>
          <w:lang w:val="en-US" w:eastAsia="zh-CN"/>
        </w:rPr>
        <w:t>kindly asks NGMN GFN to consider this potential new use case</w:t>
      </w:r>
      <w:r>
        <w:rPr>
          <w:rFonts w:ascii="Arial" w:hAnsi="Arial" w:cs="Arial"/>
          <w:lang w:val="en-US" w:eastAsia="zh-CN"/>
        </w:rPr>
        <w:t xml:space="preserve"> </w:t>
      </w:r>
      <w:r w:rsidR="00562278">
        <w:rPr>
          <w:rFonts w:ascii="Arial" w:hAnsi="Arial" w:cs="Arial"/>
          <w:lang w:val="en-US" w:eastAsia="zh-CN"/>
        </w:rPr>
        <w:t xml:space="preserve">for energy saving in 5G networks. </w:t>
      </w:r>
      <w:r w:rsidRPr="00742250">
        <w:rPr>
          <w:rFonts w:ascii="Arial" w:hAnsi="Arial" w:cs="Arial"/>
          <w:lang w:val="en-US" w:eastAsia="zh-CN"/>
        </w:rPr>
        <w:t xml:space="preserve">Until now, it has been considered that </w:t>
      </w:r>
      <w:r w:rsidR="00562278">
        <w:rPr>
          <w:rFonts w:ascii="Arial" w:hAnsi="Arial" w:cs="Arial"/>
          <w:lang w:val="en-US" w:eastAsia="zh-CN"/>
        </w:rPr>
        <w:t>n</w:t>
      </w:r>
      <w:r w:rsidRPr="00742250">
        <w:rPr>
          <w:rFonts w:ascii="Arial" w:hAnsi="Arial" w:cs="Arial"/>
          <w:lang w:val="en-US" w:eastAsia="zh-CN"/>
        </w:rPr>
        <w:t xml:space="preserve">etwork </w:t>
      </w:r>
      <w:r w:rsidR="00562278">
        <w:rPr>
          <w:rFonts w:ascii="Arial" w:hAnsi="Arial" w:cs="Arial"/>
          <w:lang w:val="en-US" w:eastAsia="zh-CN"/>
        </w:rPr>
        <w:t>o</w:t>
      </w:r>
      <w:r w:rsidRPr="00742250">
        <w:rPr>
          <w:rFonts w:ascii="Arial" w:hAnsi="Arial" w:cs="Arial"/>
          <w:lang w:val="en-US" w:eastAsia="zh-CN"/>
        </w:rPr>
        <w:t>perators may deploy various energy saving mechanisms in their networks to reduce their energy footprint, with the constant constraint that no QoS degradation is allowed</w:t>
      </w:r>
      <w:r w:rsidR="00562278">
        <w:rPr>
          <w:rFonts w:ascii="Arial" w:hAnsi="Arial" w:cs="Arial"/>
          <w:lang w:val="en-US" w:eastAsia="zh-CN"/>
        </w:rPr>
        <w:t>, i.e. e</w:t>
      </w:r>
      <w:r w:rsidRPr="00742250">
        <w:rPr>
          <w:rFonts w:ascii="Arial" w:hAnsi="Arial" w:cs="Arial"/>
          <w:lang w:val="en-US" w:eastAsia="zh-CN"/>
        </w:rPr>
        <w:t xml:space="preserve">nergy saving </w:t>
      </w:r>
      <w:r w:rsidR="00562278">
        <w:rPr>
          <w:rFonts w:ascii="Arial" w:hAnsi="Arial" w:cs="Arial"/>
          <w:lang w:val="en-US" w:eastAsia="zh-CN"/>
        </w:rPr>
        <w:t xml:space="preserve">functionalities activation </w:t>
      </w:r>
      <w:r w:rsidRPr="00742250">
        <w:rPr>
          <w:rFonts w:ascii="Arial" w:hAnsi="Arial" w:cs="Arial"/>
          <w:lang w:val="en-US" w:eastAsia="zh-CN"/>
        </w:rPr>
        <w:t>shall have no impact of the QoS delivered to customers.</w:t>
      </w:r>
      <w:r w:rsidR="00E14F3B">
        <w:rPr>
          <w:rFonts w:ascii="Arial" w:hAnsi="Arial" w:cs="Arial"/>
          <w:lang w:val="en-US" w:eastAsia="zh-CN"/>
        </w:rPr>
        <w:t xml:space="preserve"> This potential new use case </w:t>
      </w:r>
      <w:r w:rsidRPr="00742250">
        <w:rPr>
          <w:rFonts w:ascii="Arial" w:hAnsi="Arial" w:cs="Arial"/>
          <w:lang w:val="en-US" w:eastAsia="zh-CN"/>
        </w:rPr>
        <w:t>shows how energy savings in telecommunication networks (respectively services) w</w:t>
      </w:r>
      <w:r w:rsidR="00E14F3B">
        <w:rPr>
          <w:rFonts w:ascii="Arial" w:hAnsi="Arial" w:cs="Arial"/>
          <w:lang w:val="en-US" w:eastAsia="zh-CN"/>
        </w:rPr>
        <w:t>ould</w:t>
      </w:r>
      <w:r w:rsidRPr="00742250">
        <w:rPr>
          <w:rFonts w:ascii="Arial" w:hAnsi="Arial" w:cs="Arial"/>
          <w:lang w:val="en-US" w:eastAsia="zh-CN"/>
        </w:rPr>
        <w:t xml:space="preserve"> not be a </w:t>
      </w:r>
      <w:r w:rsidR="00E14F3B">
        <w:rPr>
          <w:rFonts w:ascii="Arial" w:hAnsi="Arial" w:cs="Arial"/>
          <w:lang w:val="en-US" w:eastAsia="zh-CN"/>
        </w:rPr>
        <w:t>n</w:t>
      </w:r>
      <w:r w:rsidRPr="00742250">
        <w:rPr>
          <w:rFonts w:ascii="Arial" w:hAnsi="Arial" w:cs="Arial"/>
          <w:lang w:val="en-US" w:eastAsia="zh-CN"/>
        </w:rPr>
        <w:t xml:space="preserve">etwork </w:t>
      </w:r>
      <w:r w:rsidR="00E14F3B">
        <w:rPr>
          <w:rFonts w:ascii="Arial" w:hAnsi="Arial" w:cs="Arial"/>
          <w:lang w:val="en-US" w:eastAsia="zh-CN"/>
        </w:rPr>
        <w:t>o</w:t>
      </w:r>
      <w:r w:rsidRPr="00742250">
        <w:rPr>
          <w:rFonts w:ascii="Arial" w:hAnsi="Arial" w:cs="Arial"/>
          <w:lang w:val="en-US" w:eastAsia="zh-CN"/>
        </w:rPr>
        <w:t xml:space="preserve">perator </w:t>
      </w:r>
      <w:r w:rsidR="00B742F9">
        <w:rPr>
          <w:rFonts w:ascii="Arial" w:hAnsi="Arial" w:cs="Arial"/>
          <w:lang w:val="en-US" w:eastAsia="zh-CN"/>
        </w:rPr>
        <w:t>(resp.</w:t>
      </w:r>
      <w:r w:rsidR="00E14F3B">
        <w:rPr>
          <w:rFonts w:ascii="Arial" w:hAnsi="Arial" w:cs="Arial"/>
          <w:lang w:val="en-US" w:eastAsia="zh-CN"/>
        </w:rPr>
        <w:t xml:space="preserve"> service provider</w:t>
      </w:r>
      <w:r w:rsidR="00B742F9">
        <w:rPr>
          <w:rFonts w:ascii="Arial" w:hAnsi="Arial" w:cs="Arial"/>
          <w:lang w:val="en-US" w:eastAsia="zh-CN"/>
        </w:rPr>
        <w:t>)</w:t>
      </w:r>
      <w:r w:rsidRPr="00742250">
        <w:rPr>
          <w:rFonts w:ascii="Arial" w:hAnsi="Arial" w:cs="Arial"/>
          <w:lang w:val="en-US" w:eastAsia="zh-CN"/>
        </w:rPr>
        <w:t xml:space="preserve"> only concern, but can </w:t>
      </w:r>
      <w:r w:rsidR="004D1A24">
        <w:rPr>
          <w:rFonts w:ascii="Arial" w:hAnsi="Arial" w:cs="Arial"/>
          <w:lang w:val="en-US" w:eastAsia="zh-CN"/>
        </w:rPr>
        <w:t xml:space="preserve">now </w:t>
      </w:r>
      <w:r w:rsidRPr="00742250">
        <w:rPr>
          <w:rFonts w:ascii="Arial" w:hAnsi="Arial" w:cs="Arial"/>
          <w:lang w:val="en-US" w:eastAsia="zh-CN"/>
        </w:rPr>
        <w:t xml:space="preserve">be a </w:t>
      </w:r>
      <w:r w:rsidR="00E14F3B">
        <w:rPr>
          <w:rFonts w:ascii="Arial" w:hAnsi="Arial" w:cs="Arial"/>
          <w:lang w:val="en-US" w:eastAsia="zh-CN"/>
        </w:rPr>
        <w:t>Customer (e.g. Verticals)</w:t>
      </w:r>
      <w:r w:rsidRPr="00742250">
        <w:rPr>
          <w:rFonts w:ascii="Arial" w:hAnsi="Arial" w:cs="Arial"/>
          <w:lang w:val="en-US" w:eastAsia="zh-CN"/>
        </w:rPr>
        <w:t xml:space="preserve"> concern</w:t>
      </w:r>
      <w:r w:rsidR="00533A63">
        <w:rPr>
          <w:rFonts w:ascii="Arial" w:hAnsi="Arial" w:cs="Arial"/>
          <w:lang w:val="en-US" w:eastAsia="zh-CN"/>
        </w:rPr>
        <w:t xml:space="preserve"> as well</w:t>
      </w:r>
      <w:r w:rsidRPr="00742250">
        <w:rPr>
          <w:rFonts w:ascii="Arial" w:hAnsi="Arial" w:cs="Arial"/>
          <w:lang w:val="en-US" w:eastAsia="zh-CN"/>
        </w:rPr>
        <w:t>, and that all of them can draw benefits from such a proposal.</w:t>
      </w:r>
    </w:p>
    <w:p w14:paraId="3DBDFB66" w14:textId="77777777" w:rsidR="0004751F" w:rsidRPr="0044050D" w:rsidRDefault="0004751F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Default="00B20935" w:rsidP="00B20935">
      <w:pPr>
        <w:pStyle w:val="Header"/>
        <w:rPr>
          <w:rFonts w:cs="Arial"/>
        </w:rPr>
      </w:pPr>
    </w:p>
    <w:p w14:paraId="24E95128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89AFD" w14:textId="706C6A39" w:rsidR="009671D1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9671D1" w:rsidRPr="00B70E18">
        <w:rPr>
          <w:rFonts w:ascii="Arial" w:hAnsi="Arial" w:cs="Arial"/>
          <w:u w:val="single"/>
        </w:rPr>
        <w:t xml:space="preserve">NGMN GFN </w:t>
      </w:r>
      <w:r w:rsidR="00B70E18" w:rsidRPr="00B70E18">
        <w:rPr>
          <w:rFonts w:ascii="Arial" w:hAnsi="Arial" w:cs="Arial"/>
          <w:u w:val="single"/>
        </w:rPr>
        <w:t>(Green Future Networks)</w:t>
      </w:r>
      <w:r>
        <w:rPr>
          <w:rFonts w:ascii="Arial" w:hAnsi="Arial" w:cs="Arial"/>
        </w:rPr>
        <w:t xml:space="preserve">: please </w:t>
      </w:r>
      <w:r w:rsidR="00B70E18">
        <w:rPr>
          <w:rFonts w:ascii="Arial" w:hAnsi="Arial" w:cs="Arial"/>
        </w:rPr>
        <w:t xml:space="preserve">provide your feedback on the potential </w:t>
      </w:r>
      <w:r w:rsidR="00E14F3B">
        <w:rPr>
          <w:rFonts w:ascii="Arial" w:hAnsi="Arial" w:cs="Arial"/>
        </w:rPr>
        <w:t xml:space="preserve">new </w:t>
      </w:r>
      <w:r w:rsidR="00B70E18">
        <w:rPr>
          <w:rFonts w:ascii="Arial" w:hAnsi="Arial" w:cs="Arial"/>
        </w:rPr>
        <w:t>use case described above</w:t>
      </w:r>
      <w:r w:rsidR="00AE254E">
        <w:rPr>
          <w:rFonts w:ascii="Arial" w:hAnsi="Arial" w:cs="Arial"/>
        </w:rPr>
        <w:t xml:space="preserve">, e.g. in terms of relevance, </w:t>
      </w:r>
      <w:r w:rsidR="008D197A">
        <w:rPr>
          <w:rFonts w:ascii="Arial" w:hAnsi="Arial" w:cs="Arial"/>
        </w:rPr>
        <w:t xml:space="preserve">acceptability and </w:t>
      </w:r>
      <w:r w:rsidR="00AE254E">
        <w:rPr>
          <w:rFonts w:ascii="Arial" w:hAnsi="Arial" w:cs="Arial"/>
        </w:rPr>
        <w:t xml:space="preserve">potential benefits for </w:t>
      </w:r>
      <w:r w:rsidR="008D197A">
        <w:rPr>
          <w:rFonts w:ascii="Arial" w:hAnsi="Arial" w:cs="Arial"/>
        </w:rPr>
        <w:t>service providers and customers (e.g. Verticals)</w:t>
      </w:r>
      <w:r w:rsidR="00AE254E">
        <w:rPr>
          <w:rFonts w:ascii="Arial" w:hAnsi="Arial" w:cs="Arial"/>
        </w:rPr>
        <w:t>, potential complexity of the solution, etc</w:t>
      </w:r>
      <w:r>
        <w:rPr>
          <w:rFonts w:ascii="Arial" w:hAnsi="Arial" w:cs="Arial"/>
        </w:rPr>
        <w:t>.</w:t>
      </w:r>
    </w:p>
    <w:p w14:paraId="0BB396BA" w14:textId="25774A3B" w:rsidR="009671D1" w:rsidRDefault="009671D1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>To GSMA NG</w:t>
      </w:r>
      <w:r w:rsidR="00B70E18" w:rsidRPr="00B70E18">
        <w:rPr>
          <w:rFonts w:ascii="Arial" w:hAnsi="Arial" w:cs="Arial"/>
          <w:u w:val="single"/>
        </w:rPr>
        <w:t xml:space="preserve"> (Network</w:t>
      </w:r>
      <w:r w:rsidR="00476DB0">
        <w:rPr>
          <w:rFonts w:ascii="Arial" w:hAnsi="Arial" w:cs="Arial"/>
          <w:u w:val="single"/>
        </w:rPr>
        <w:t>s</w:t>
      </w:r>
      <w:r w:rsidR="00B70E18" w:rsidRPr="00B70E18">
        <w:rPr>
          <w:rFonts w:ascii="Arial" w:hAnsi="Arial" w:cs="Arial"/>
          <w:u w:val="single"/>
        </w:rPr>
        <w:t xml:space="preserve"> Group)</w:t>
      </w:r>
      <w:r>
        <w:rPr>
          <w:rFonts w:ascii="Arial" w:hAnsi="Arial" w:cs="Arial"/>
        </w:rPr>
        <w:t>:</w:t>
      </w:r>
      <w:r w:rsidR="00B70E18">
        <w:rPr>
          <w:rFonts w:ascii="Arial" w:hAnsi="Arial" w:cs="Arial"/>
        </w:rPr>
        <w:t xml:space="preserve"> please provide your feedback on the potential introduction of some new GST attribute </w:t>
      </w:r>
      <w:r w:rsidR="00E14F3B">
        <w:rPr>
          <w:rFonts w:ascii="Arial" w:hAnsi="Arial" w:cs="Arial"/>
        </w:rPr>
        <w:t xml:space="preserve">in NG.116 </w:t>
      </w:r>
      <w:r w:rsidR="00B70E18">
        <w:rPr>
          <w:rFonts w:ascii="Arial" w:hAnsi="Arial" w:cs="Arial"/>
        </w:rPr>
        <w:t>to capture the NSC expectation to accept limited QoS degradation for sake of energy saving.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77777777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SA5#145e</w:t>
      </w:r>
      <w:r>
        <w:rPr>
          <w:rFonts w:ascii="Arial" w:hAnsi="Arial" w:cs="Arial"/>
          <w:bCs/>
          <w:lang w:val="en-US"/>
        </w:rPr>
        <w:tab/>
        <w:t>15 - 24 August 2022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77777777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SA5#146</w:t>
      </w:r>
      <w:r>
        <w:rPr>
          <w:rFonts w:ascii="Arial" w:hAnsi="Arial" w:cs="Arial"/>
          <w:bCs/>
          <w:lang w:val="en-US"/>
        </w:rPr>
        <w:tab/>
        <w:t>14 - 18 November 2022</w:t>
      </w:r>
      <w:r>
        <w:rPr>
          <w:rFonts w:ascii="Arial" w:hAnsi="Arial" w:cs="Arial"/>
          <w:bCs/>
          <w:lang w:val="en-US"/>
        </w:rPr>
        <w:tab/>
        <w:t>North America (TBC)</w:t>
      </w:r>
    </w:p>
    <w:p w14:paraId="3E1A7678" w14:textId="77777777" w:rsidR="00B20935" w:rsidRPr="00C86001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C86001">
        <w:rPr>
          <w:rFonts w:ascii="Arial" w:hAnsi="Arial" w:cs="Arial"/>
          <w:bCs/>
          <w:lang w:val="fr-FR"/>
        </w:rPr>
        <w:t>SA5#147</w:t>
      </w:r>
      <w:r w:rsidRPr="00C86001">
        <w:rPr>
          <w:rFonts w:ascii="Arial" w:hAnsi="Arial" w:cs="Arial"/>
          <w:bCs/>
          <w:lang w:val="fr-FR"/>
        </w:rPr>
        <w:tab/>
        <w:t>27 Feb.</w:t>
      </w:r>
      <w:r>
        <w:rPr>
          <w:rFonts w:ascii="Arial" w:hAnsi="Arial" w:cs="Arial"/>
          <w:bCs/>
          <w:lang w:val="fr-FR"/>
        </w:rPr>
        <w:t xml:space="preserve"> </w:t>
      </w:r>
      <w:r w:rsidRPr="00C86001">
        <w:rPr>
          <w:rFonts w:ascii="Arial" w:hAnsi="Arial" w:cs="Arial"/>
          <w:bCs/>
          <w:lang w:val="fr-FR"/>
        </w:rPr>
        <w:t>-</w:t>
      </w:r>
      <w:r>
        <w:rPr>
          <w:rFonts w:ascii="Arial" w:hAnsi="Arial" w:cs="Arial"/>
          <w:bCs/>
          <w:lang w:val="fr-FR"/>
        </w:rPr>
        <w:t xml:space="preserve"> </w:t>
      </w:r>
      <w:r w:rsidRPr="00C86001">
        <w:rPr>
          <w:rFonts w:ascii="Arial" w:hAnsi="Arial" w:cs="Arial"/>
          <w:bCs/>
          <w:lang w:val="fr-FR"/>
        </w:rPr>
        <w:t>3 Mar. 2023</w:t>
      </w:r>
      <w:r w:rsidRPr="00C86001">
        <w:rPr>
          <w:rFonts w:ascii="Arial" w:hAnsi="Arial" w:cs="Arial"/>
          <w:bCs/>
          <w:lang w:val="fr-FR"/>
        </w:rPr>
        <w:tab/>
        <w:t>Europe (TBC)</w:t>
      </w:r>
    </w:p>
    <w:p w14:paraId="183F9BFC" w14:textId="77777777" w:rsidR="00B20935" w:rsidRPr="00C86001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fr-FR"/>
        </w:rPr>
      </w:pPr>
    </w:p>
    <w:sectPr w:rsidR="00B20935" w:rsidRPr="00C8600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73860" w14:textId="77777777" w:rsidR="00D21DA3" w:rsidRDefault="00D21DA3">
      <w:r>
        <w:separator/>
      </w:r>
    </w:p>
  </w:endnote>
  <w:endnote w:type="continuationSeparator" w:id="0">
    <w:p w14:paraId="76EAD79E" w14:textId="77777777" w:rsidR="00D21DA3" w:rsidRDefault="00D21DA3">
      <w:r>
        <w:continuationSeparator/>
      </w:r>
    </w:p>
  </w:endnote>
  <w:endnote w:type="continuationNotice" w:id="1">
    <w:p w14:paraId="103A1998" w14:textId="77777777" w:rsidR="00D21DA3" w:rsidRDefault="00D21D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E179F" w14:textId="77777777" w:rsidR="00D21DA3" w:rsidRDefault="00D21DA3">
      <w:r>
        <w:separator/>
      </w:r>
    </w:p>
  </w:footnote>
  <w:footnote w:type="continuationSeparator" w:id="0">
    <w:p w14:paraId="1CAB892B" w14:textId="77777777" w:rsidR="00D21DA3" w:rsidRDefault="00D21DA3">
      <w:r>
        <w:continuationSeparator/>
      </w:r>
    </w:p>
  </w:footnote>
  <w:footnote w:type="continuationNotice" w:id="1">
    <w:p w14:paraId="2595FB6C" w14:textId="77777777" w:rsidR="00D21DA3" w:rsidRDefault="00D21D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1063256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739801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8502127">
    <w:abstractNumId w:val="11"/>
  </w:num>
  <w:num w:numId="4" w16cid:durableId="243564383">
    <w:abstractNumId w:val="18"/>
  </w:num>
  <w:num w:numId="5" w16cid:durableId="1195269473">
    <w:abstractNumId w:val="16"/>
  </w:num>
  <w:num w:numId="6" w16cid:durableId="796991954">
    <w:abstractNumId w:val="8"/>
  </w:num>
  <w:num w:numId="7" w16cid:durableId="1160654268">
    <w:abstractNumId w:val="10"/>
  </w:num>
  <w:num w:numId="8" w16cid:durableId="168759317">
    <w:abstractNumId w:val="27"/>
  </w:num>
  <w:num w:numId="9" w16cid:durableId="683022054">
    <w:abstractNumId w:val="22"/>
  </w:num>
  <w:num w:numId="10" w16cid:durableId="469053848">
    <w:abstractNumId w:val="25"/>
  </w:num>
  <w:num w:numId="11" w16cid:durableId="1552838727">
    <w:abstractNumId w:val="13"/>
  </w:num>
  <w:num w:numId="12" w16cid:durableId="825364375">
    <w:abstractNumId w:val="20"/>
  </w:num>
  <w:num w:numId="13" w16cid:durableId="1608848995">
    <w:abstractNumId w:val="6"/>
  </w:num>
  <w:num w:numId="14" w16cid:durableId="1453786441">
    <w:abstractNumId w:val="4"/>
  </w:num>
  <w:num w:numId="15" w16cid:durableId="789396490">
    <w:abstractNumId w:val="3"/>
  </w:num>
  <w:num w:numId="16" w16cid:durableId="1185099735">
    <w:abstractNumId w:val="2"/>
  </w:num>
  <w:num w:numId="17" w16cid:durableId="997266767">
    <w:abstractNumId w:val="1"/>
  </w:num>
  <w:num w:numId="18" w16cid:durableId="712463919">
    <w:abstractNumId w:val="5"/>
  </w:num>
  <w:num w:numId="19" w16cid:durableId="1482234436">
    <w:abstractNumId w:val="0"/>
  </w:num>
  <w:num w:numId="20" w16cid:durableId="748115471">
    <w:abstractNumId w:val="26"/>
  </w:num>
  <w:num w:numId="21" w16cid:durableId="1825966452">
    <w:abstractNumId w:val="21"/>
  </w:num>
  <w:num w:numId="22" w16cid:durableId="31346640">
    <w:abstractNumId w:val="9"/>
  </w:num>
  <w:num w:numId="23" w16cid:durableId="1209488794">
    <w:abstractNumId w:val="14"/>
  </w:num>
  <w:num w:numId="24" w16cid:durableId="187984521">
    <w:abstractNumId w:val="12"/>
  </w:num>
  <w:num w:numId="25" w16cid:durableId="1185442914">
    <w:abstractNumId w:val="15"/>
  </w:num>
  <w:num w:numId="26" w16cid:durableId="452603228">
    <w:abstractNumId w:val="19"/>
  </w:num>
  <w:num w:numId="27" w16cid:durableId="1725252155">
    <w:abstractNumId w:val="24"/>
  </w:num>
  <w:num w:numId="28" w16cid:durableId="858931600">
    <w:abstractNumId w:val="23"/>
  </w:num>
  <w:num w:numId="29" w16cid:durableId="2907468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Q1MARiA3MjI3MLMyUdpeDU4uLM/DyQAsNaAPTYv1QsAAAA"/>
  </w:docVars>
  <w:rsids>
    <w:rsidRoot w:val="00E30155"/>
    <w:rsid w:val="000108B6"/>
    <w:rsid w:val="00012515"/>
    <w:rsid w:val="00023414"/>
    <w:rsid w:val="00031560"/>
    <w:rsid w:val="00044477"/>
    <w:rsid w:val="0004578B"/>
    <w:rsid w:val="0004751F"/>
    <w:rsid w:val="000718E3"/>
    <w:rsid w:val="00074722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777E"/>
    <w:rsid w:val="00476DB0"/>
    <w:rsid w:val="004856F7"/>
    <w:rsid w:val="00485E3C"/>
    <w:rsid w:val="004869E6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62278"/>
    <w:rsid w:val="005664AF"/>
    <w:rsid w:val="005729C4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52248"/>
    <w:rsid w:val="00657B80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300B"/>
    <w:rsid w:val="007F4553"/>
    <w:rsid w:val="008014C3"/>
    <w:rsid w:val="008320A5"/>
    <w:rsid w:val="00832C87"/>
    <w:rsid w:val="008413BB"/>
    <w:rsid w:val="0085529A"/>
    <w:rsid w:val="00870F63"/>
    <w:rsid w:val="00876B9A"/>
    <w:rsid w:val="00883E24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38F4"/>
    <w:rsid w:val="008F5F33"/>
    <w:rsid w:val="00910C90"/>
    <w:rsid w:val="00912AF7"/>
    <w:rsid w:val="009163F7"/>
    <w:rsid w:val="00926ABD"/>
    <w:rsid w:val="009364A6"/>
    <w:rsid w:val="00947F4E"/>
    <w:rsid w:val="00953DEB"/>
    <w:rsid w:val="00955530"/>
    <w:rsid w:val="00957F90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84A94"/>
    <w:rsid w:val="00A86F72"/>
    <w:rsid w:val="00A93BD8"/>
    <w:rsid w:val="00AA06BA"/>
    <w:rsid w:val="00AA0B5F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B59A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265CB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853</Words>
  <Characters>4464</Characters>
  <Application>Microsoft Office Word</Application>
  <DocSecurity>0</DocSecurity>
  <Lines>87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 WG5 Chair Comments</cp:lastModifiedBy>
  <cp:revision>2</cp:revision>
  <cp:lastPrinted>1900-01-01T00:00:00Z</cp:lastPrinted>
  <dcterms:created xsi:type="dcterms:W3CDTF">2022-09-05T06:51:00Z</dcterms:created>
  <dcterms:modified xsi:type="dcterms:W3CDTF">2022-09-05T06:51:00Z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(3)qJuZpXI4BPzRzY0shDULPB+AJVsGWGhmLJvitpT1yNWFJAL5cRQTJYtPduHN5a9E7elXfSCb
MlHsuTmakQ3t5NVUI1T3HjD+Dc83A9n9qA8VMjznZOFtXomX8jGQeYzv6Ll/IXT/DvzJbpMZ
No02iHyNFe37Igv7fB4jPl1p5h1K387eSdTCEmTrmzZuKlIQVzgE1XM3oE/T2tn7CbxOVdiq
bfQAz0NLhnnwes6+js</vt:lpwstr>
  </property>
  <property fmtid="{D5CDD505-2E9C-101B-9397-08002B2CF9AE}" pid="3" name="_2015_ms_pID_7253431">
    <vt:lpwstr>Nl82ujuV5iDQ90mossGYDyS8IxzUpUr7wTN1wbf+sWc1J3PQDafy8r
LLhwirU8QWW7pSAucNQViy6j5ELpdYWBoZbWhGodoCl4Zx5eM+0O2grN2xWZInOg04HoFd2W
CoGlhkrQgx5cq5iZ5rPOtqQdeMGKhiVMfp7Q0VeCNYQnO9xwCBlQkKUbnzxJtqoRgM/6yN1z
CbKfMuoRnfyxEw4QfnrUJ9WUqbqvpLiOi+gQ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1655388890</vt:lpwstr>
  </property>
</Properties>
</file>